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D5" w:rsidRPr="00A3315E" w:rsidRDefault="007B27D5" w:rsidP="007B27D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B27D5" w:rsidRPr="00A3315E" w:rsidRDefault="007B27D5" w:rsidP="007B27D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7B27D5" w:rsidRPr="00A3315E" w:rsidRDefault="007B27D5" w:rsidP="007B27D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B27D5" w:rsidRPr="00A3315E" w:rsidRDefault="007B27D5" w:rsidP="007B27D5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7B27D5" w:rsidRPr="00A3315E" w:rsidRDefault="007B27D5" w:rsidP="007B27D5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7B27D5" w:rsidRPr="00A3315E" w:rsidRDefault="007B27D5" w:rsidP="007B27D5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A3315E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7B27D5" w:rsidP="007B27D5">
      <w:pPr>
        <w:pStyle w:val="Style4"/>
        <w:widowControl/>
        <w:spacing w:line="240" w:lineRule="exact"/>
        <w:ind w:left="5035" w:right="-1"/>
        <w:jc w:val="right"/>
      </w:pPr>
      <w:r w:rsidRPr="00A3315E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4DFF" w:rsidRPr="002B4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Сестринское дело в аллергологии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B4DFF">
        <w:t xml:space="preserve"> </w:t>
      </w:r>
      <w:r w:rsidR="002B4DFF" w:rsidRPr="002B4DFF">
        <w:t xml:space="preserve">медицинская сестра </w:t>
      </w:r>
      <w:proofErr w:type="spellStart"/>
      <w:r w:rsidR="002B4DFF" w:rsidRPr="002B4DFF">
        <w:t>аллергологических</w:t>
      </w:r>
      <w:proofErr w:type="spellEnd"/>
      <w:r w:rsidR="002B4DFF" w:rsidRPr="002B4DFF">
        <w:t xml:space="preserve"> кабинетов</w:t>
      </w:r>
      <w:r w:rsidR="002B4DFF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2B4DF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2B4D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Теоретические основы сестринского дела.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2B4D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Общая аллергология.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2B4D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 xml:space="preserve">Технологии и стандарты практической деятельности медицинской сестры </w:t>
            </w:r>
            <w:proofErr w:type="spellStart"/>
            <w:r w:rsidRPr="002B4DFF">
              <w:rPr>
                <w:rFonts w:ascii="Times New Roman" w:hAnsi="Times New Roman"/>
                <w:sz w:val="24"/>
                <w:szCs w:val="24"/>
              </w:rPr>
              <w:t>аллергологической</w:t>
            </w:r>
            <w:proofErr w:type="spellEnd"/>
            <w:r w:rsidRPr="002B4DFF">
              <w:rPr>
                <w:rFonts w:ascii="Times New Roman" w:hAnsi="Times New Roman"/>
                <w:sz w:val="24"/>
                <w:szCs w:val="24"/>
              </w:rPr>
              <w:t xml:space="preserve"> службы.</w:t>
            </w:r>
          </w:p>
        </w:tc>
        <w:tc>
          <w:tcPr>
            <w:tcW w:w="993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2B4D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Сестринский процесс при аллергических заболеваниях и аллергических реакциях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2B4D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993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2B4D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77261B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2A56E3" w:rsidRPr="002A56E3" w:rsidRDefault="002B4D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Медицинская информатика. Применение ПЭВМ в медицине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7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2B4DFF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7B27D5"/>
    <w:rsid w:val="008107B6"/>
    <w:rsid w:val="00857F7F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DB7F85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2017-11-24T06:15:00Z</dcterms:modified>
</cp:coreProperties>
</file>